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8" w:type="dxa"/>
        <w:jc w:val="center"/>
        <w:tblInd w:w="-143" w:type="dxa"/>
        <w:tblLook w:val="0000"/>
      </w:tblPr>
      <w:tblGrid>
        <w:gridCol w:w="3528"/>
        <w:gridCol w:w="6120"/>
      </w:tblGrid>
      <w:tr w:rsidR="00ED362C" w:rsidRPr="001D66B6" w:rsidTr="00791327">
        <w:trPr>
          <w:trHeight w:val="852"/>
          <w:jc w:val="center"/>
        </w:trPr>
        <w:tc>
          <w:tcPr>
            <w:tcW w:w="3528" w:type="dxa"/>
          </w:tcPr>
          <w:p w:rsidR="00ED362C" w:rsidRPr="001D66B6" w:rsidRDefault="00ED362C" w:rsidP="00791327">
            <w:pPr>
              <w:jc w:val="center"/>
              <w:rPr>
                <w:b/>
                <w:bCs/>
                <w:sz w:val="26"/>
                <w:szCs w:val="28"/>
              </w:rPr>
            </w:pPr>
            <w:r>
              <w:rPr>
                <w:b/>
                <w:bCs/>
                <w:sz w:val="26"/>
                <w:szCs w:val="28"/>
              </w:rPr>
              <w:t xml:space="preserve">   </w:t>
            </w:r>
            <w:r w:rsidRPr="001D66B6">
              <w:rPr>
                <w:b/>
                <w:bCs/>
                <w:sz w:val="26"/>
                <w:szCs w:val="28"/>
              </w:rPr>
              <w:t>HỘI ĐỒNG NHÂN DÂN</w:t>
            </w:r>
          </w:p>
          <w:p w:rsidR="00ED362C" w:rsidRPr="001D66B6" w:rsidRDefault="00ED362C" w:rsidP="00791327">
            <w:pPr>
              <w:pStyle w:val="Heading1"/>
              <w:rPr>
                <w:sz w:val="24"/>
                <w:szCs w:val="26"/>
              </w:rPr>
            </w:pPr>
            <w:r w:rsidRPr="001D66B6">
              <w:rPr>
                <w:sz w:val="26"/>
                <w:szCs w:val="28"/>
              </w:rPr>
              <w:t>TỈNH ĐỒNG NAI</w:t>
            </w:r>
          </w:p>
          <w:p w:rsidR="00ED362C" w:rsidRPr="006432A8" w:rsidRDefault="001D0C70" w:rsidP="00791327">
            <w:pPr>
              <w:spacing w:line="240" w:lineRule="exact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line id="_x0000_s1026" style="position:absolute;z-index:251656192" from="60.7pt,5.55pt" to="105.7pt,5.55pt"/>
              </w:pict>
            </w:r>
          </w:p>
        </w:tc>
        <w:tc>
          <w:tcPr>
            <w:tcW w:w="6120" w:type="dxa"/>
          </w:tcPr>
          <w:p w:rsidR="00ED362C" w:rsidRPr="001D66B6" w:rsidRDefault="00ED362C" w:rsidP="00791327">
            <w:pPr>
              <w:pStyle w:val="Heading1"/>
              <w:rPr>
                <w:sz w:val="26"/>
                <w:szCs w:val="28"/>
              </w:rPr>
            </w:pPr>
            <w:r w:rsidRPr="001D66B6">
              <w:rPr>
                <w:sz w:val="26"/>
                <w:szCs w:val="28"/>
              </w:rPr>
              <w:t>CỘNG HÒA XÃ HỘI CHỦ NGHĨA VIỆT NAM</w:t>
            </w:r>
          </w:p>
          <w:p w:rsidR="00ED362C" w:rsidRPr="001D66B6" w:rsidRDefault="00ED362C" w:rsidP="00791327">
            <w:pPr>
              <w:pStyle w:val="Heading2"/>
              <w:spacing w:before="0" w:after="0"/>
              <w:jc w:val="center"/>
              <w:rPr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1D66B6">
              <w:rPr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  <w:t>Độc lập - Tự do - Hạnh phúc</w:t>
            </w:r>
          </w:p>
          <w:p w:rsidR="00ED362C" w:rsidRPr="001D66B6" w:rsidRDefault="001D0C70" w:rsidP="00791327">
            <w:pPr>
              <w:spacing w:line="160" w:lineRule="exact"/>
              <w:jc w:val="center"/>
              <w:rPr>
                <w:sz w:val="26"/>
                <w:szCs w:val="26"/>
              </w:rPr>
            </w:pPr>
            <w:r w:rsidRPr="001D0C70">
              <w:rPr>
                <w:noProof/>
              </w:rPr>
              <w:pict>
                <v:line id="_x0000_s1027" style="position:absolute;left:0;text-align:left;z-index:251657216" from="68.2pt,3pt" to="231.6pt,3pt"/>
              </w:pict>
            </w:r>
          </w:p>
          <w:p w:rsidR="00ED362C" w:rsidRPr="001D66B6" w:rsidRDefault="00ED362C" w:rsidP="00791327">
            <w:pPr>
              <w:pStyle w:val="Heading5"/>
              <w:spacing w:before="0" w:after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</w:tbl>
    <w:p w:rsidR="00ED362C" w:rsidRDefault="001D0C70" w:rsidP="00ED362C">
      <w:pPr>
        <w:pStyle w:val="NormalWeb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spacing w:val="4"/>
          <w:sz w:val="28"/>
          <w:szCs w:val="28"/>
          <w:lang w:val="nb-NO"/>
        </w:rPr>
      </w:pPr>
      <w:r>
        <w:rPr>
          <w:b/>
          <w:noProof/>
          <w:spacing w:val="4"/>
          <w:sz w:val="28"/>
          <w:szCs w:val="28"/>
        </w:rPr>
        <w:pict>
          <v:rect id="_x0000_s1029" style="position:absolute;left:0;text-align:left;margin-left:25.2pt;margin-top:5.75pt;width:123.75pt;height:27.75pt;z-index:251659264;mso-position-horizontal-relative:text;mso-position-vertical-relative:text">
            <v:textbox>
              <w:txbxContent>
                <w:p w:rsidR="00ED362C" w:rsidRPr="00ED362C" w:rsidRDefault="00ED362C" w:rsidP="00ED362C">
                  <w:pPr>
                    <w:jc w:val="center"/>
                    <w:rPr>
                      <w:b/>
                      <w:sz w:val="28"/>
                    </w:rPr>
                  </w:pPr>
                  <w:r w:rsidRPr="00ED362C">
                    <w:rPr>
                      <w:b/>
                      <w:sz w:val="28"/>
                    </w:rPr>
                    <w:t>ĐỀ CƯƠNG</w:t>
                  </w:r>
                </w:p>
                <w:p w:rsidR="00ED362C" w:rsidRDefault="00ED362C"/>
              </w:txbxContent>
            </v:textbox>
          </v:rect>
        </w:pict>
      </w:r>
    </w:p>
    <w:p w:rsidR="00ED362C" w:rsidRDefault="00ED362C" w:rsidP="00ED362C">
      <w:pPr>
        <w:pStyle w:val="NormalWeb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spacing w:val="4"/>
          <w:sz w:val="28"/>
          <w:szCs w:val="28"/>
          <w:lang w:val="nb-NO"/>
        </w:rPr>
      </w:pPr>
    </w:p>
    <w:p w:rsidR="00ED362C" w:rsidRDefault="00ED362C" w:rsidP="00ED362C">
      <w:pPr>
        <w:pStyle w:val="NormalWeb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spacing w:val="4"/>
          <w:sz w:val="28"/>
          <w:szCs w:val="28"/>
          <w:lang w:val="nb-NO"/>
        </w:rPr>
      </w:pPr>
    </w:p>
    <w:p w:rsidR="00ED362C" w:rsidRPr="003760A1" w:rsidRDefault="00ED362C" w:rsidP="00ED362C">
      <w:pPr>
        <w:pStyle w:val="NormalWeb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spacing w:val="4"/>
          <w:sz w:val="28"/>
          <w:szCs w:val="28"/>
          <w:lang w:val="nb-NO"/>
        </w:rPr>
      </w:pPr>
      <w:r w:rsidRPr="003760A1">
        <w:rPr>
          <w:b/>
          <w:spacing w:val="4"/>
          <w:sz w:val="28"/>
          <w:szCs w:val="28"/>
          <w:lang w:val="nb-NO"/>
        </w:rPr>
        <w:t>QUY ĐỊNH</w:t>
      </w:r>
    </w:p>
    <w:p w:rsidR="00ED362C" w:rsidRPr="003760A1" w:rsidRDefault="00ED362C" w:rsidP="00ED362C">
      <w:pPr>
        <w:pStyle w:val="NormalWeb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spacing w:val="4"/>
          <w:sz w:val="28"/>
          <w:szCs w:val="28"/>
          <w:lang w:val="nb-NO"/>
        </w:rPr>
      </w:pPr>
      <w:r w:rsidRPr="003760A1">
        <w:rPr>
          <w:b/>
          <w:spacing w:val="4"/>
          <w:sz w:val="28"/>
          <w:szCs w:val="28"/>
          <w:lang w:val="nb-NO"/>
        </w:rPr>
        <w:t>Về c</w:t>
      </w:r>
      <w:r w:rsidRPr="003760A1">
        <w:rPr>
          <w:b/>
          <w:color w:val="000000"/>
          <w:sz w:val="28"/>
          <w:szCs w:val="28"/>
          <w:shd w:val="clear" w:color="auto" w:fill="FFFFFF"/>
        </w:rPr>
        <w:t>hế độ hỗ trợ đối với cán bộ, công chức lãnh đạo</w:t>
      </w:r>
      <w:r>
        <w:rPr>
          <w:b/>
          <w:color w:val="000000"/>
          <w:sz w:val="28"/>
          <w:szCs w:val="28"/>
          <w:shd w:val="clear" w:color="auto" w:fill="FFFFFF"/>
        </w:rPr>
        <w:t xml:space="preserve">, quản lý được </w:t>
      </w:r>
      <w:r w:rsidRPr="003760A1">
        <w:rPr>
          <w:b/>
          <w:color w:val="000000"/>
          <w:sz w:val="28"/>
          <w:szCs w:val="28"/>
          <w:shd w:val="clear" w:color="auto" w:fill="FFFFFF"/>
        </w:rPr>
        <w:t>luân chuyển, điều động trên địa bàn tỉnh Đồng Nai</w:t>
      </w:r>
    </w:p>
    <w:p w:rsidR="00ED362C" w:rsidRDefault="001D0C70" w:rsidP="00F85877">
      <w:pPr>
        <w:pStyle w:val="NormalWeb"/>
        <w:shd w:val="clear" w:color="auto" w:fill="FFFFFF"/>
        <w:spacing w:before="60" w:after="60"/>
        <w:ind w:firstLine="709"/>
        <w:jc w:val="both"/>
        <w:textAlignment w:val="baseline"/>
        <w:rPr>
          <w:b/>
          <w:spacing w:val="4"/>
          <w:sz w:val="28"/>
          <w:szCs w:val="28"/>
          <w:lang w:val="nb-NO"/>
        </w:rPr>
      </w:pPr>
      <w:r w:rsidRPr="001D0C70">
        <w:rPr>
          <w:noProof/>
          <w:spacing w:val="4"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166.8pt;margin-top:9.05pt;width:125.85pt;height:0;z-index:251658240" o:connectortype="straight"/>
        </w:pict>
      </w:r>
      <w:r w:rsidR="00ED362C" w:rsidRPr="003760A1">
        <w:rPr>
          <w:b/>
          <w:spacing w:val="4"/>
          <w:sz w:val="28"/>
          <w:szCs w:val="28"/>
          <w:lang w:val="nb-NO"/>
        </w:rPr>
        <w:t>Điều 1. Phạm vi điều chỉnh</w:t>
      </w:r>
      <w:r w:rsidR="00ED362C">
        <w:rPr>
          <w:b/>
          <w:spacing w:val="4"/>
          <w:sz w:val="28"/>
          <w:szCs w:val="28"/>
          <w:lang w:val="nb-NO"/>
        </w:rPr>
        <w:t>.</w:t>
      </w:r>
    </w:p>
    <w:p w:rsidR="00ED362C" w:rsidRPr="003760A1" w:rsidRDefault="00ED362C" w:rsidP="00F85877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spacing w:val="4"/>
          <w:sz w:val="28"/>
          <w:szCs w:val="28"/>
          <w:lang w:val="nb-NO"/>
        </w:rPr>
      </w:pPr>
      <w:r>
        <w:rPr>
          <w:spacing w:val="4"/>
          <w:sz w:val="28"/>
          <w:szCs w:val="28"/>
          <w:lang w:val="nb-NO"/>
        </w:rPr>
        <w:t xml:space="preserve">Giữ nguyên so với Điều 1 Quy định kèm theo </w:t>
      </w:r>
      <w:r w:rsidRPr="00ED362C">
        <w:rPr>
          <w:spacing w:val="4"/>
          <w:sz w:val="28"/>
          <w:szCs w:val="28"/>
          <w:lang w:val="nb-NO"/>
        </w:rPr>
        <w:t>Quyết định số 02/2011/QĐ-UBND.</w:t>
      </w:r>
    </w:p>
    <w:p w:rsidR="00ED362C" w:rsidRDefault="00ED362C" w:rsidP="00F85877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spacing w:val="4"/>
          <w:sz w:val="28"/>
          <w:szCs w:val="28"/>
          <w:lang w:val="nb-NO"/>
        </w:rPr>
      </w:pPr>
      <w:r w:rsidRPr="003760A1">
        <w:rPr>
          <w:b/>
          <w:spacing w:val="4"/>
          <w:sz w:val="28"/>
          <w:szCs w:val="28"/>
          <w:lang w:val="nb-NO"/>
        </w:rPr>
        <w:t>Điều 2. Đối tượng áp dụng</w:t>
      </w:r>
      <w:r>
        <w:rPr>
          <w:b/>
          <w:spacing w:val="4"/>
          <w:sz w:val="28"/>
          <w:szCs w:val="28"/>
          <w:lang w:val="nb-NO"/>
        </w:rPr>
        <w:t>.</w:t>
      </w:r>
    </w:p>
    <w:p w:rsidR="00ED362C" w:rsidRPr="003760A1" w:rsidRDefault="00ED362C" w:rsidP="00F85877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spacing w:val="4"/>
          <w:sz w:val="28"/>
          <w:szCs w:val="28"/>
          <w:lang w:val="nb-NO"/>
        </w:rPr>
      </w:pPr>
      <w:r>
        <w:rPr>
          <w:spacing w:val="4"/>
          <w:sz w:val="28"/>
          <w:szCs w:val="28"/>
          <w:lang w:val="nb-NO"/>
        </w:rPr>
        <w:t xml:space="preserve">Giữ nguyên so với Điều 2 Quy định kèm theo </w:t>
      </w:r>
      <w:r w:rsidRPr="00ED362C">
        <w:rPr>
          <w:spacing w:val="4"/>
          <w:sz w:val="28"/>
          <w:szCs w:val="28"/>
          <w:lang w:val="nb-NO"/>
        </w:rPr>
        <w:t>Quyết định số 02/2011/QĐ-UBND.</w:t>
      </w:r>
    </w:p>
    <w:p w:rsidR="00ED362C" w:rsidRPr="003760A1" w:rsidRDefault="00ED362C" w:rsidP="00F85877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spacing w:val="4"/>
          <w:sz w:val="28"/>
          <w:szCs w:val="28"/>
          <w:lang w:val="nb-NO"/>
        </w:rPr>
      </w:pPr>
      <w:r w:rsidRPr="003760A1">
        <w:rPr>
          <w:b/>
          <w:spacing w:val="4"/>
          <w:sz w:val="28"/>
          <w:szCs w:val="28"/>
          <w:lang w:val="nb-NO"/>
        </w:rPr>
        <w:t>Điều 3. Đối tượng không áp dụng</w:t>
      </w:r>
      <w:r>
        <w:rPr>
          <w:b/>
          <w:spacing w:val="4"/>
          <w:sz w:val="28"/>
          <w:szCs w:val="28"/>
          <w:lang w:val="nb-NO"/>
        </w:rPr>
        <w:t>.</w:t>
      </w:r>
    </w:p>
    <w:p w:rsidR="00ED362C" w:rsidRPr="003760A1" w:rsidRDefault="00ED362C" w:rsidP="00F85877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spacing w:val="4"/>
          <w:sz w:val="28"/>
          <w:szCs w:val="28"/>
          <w:lang w:val="nb-NO"/>
        </w:rPr>
      </w:pPr>
      <w:r>
        <w:rPr>
          <w:spacing w:val="4"/>
          <w:sz w:val="28"/>
          <w:szCs w:val="28"/>
          <w:lang w:val="nb-NO"/>
        </w:rPr>
        <w:t xml:space="preserve">Giữ nguyên so với Điều 3 Quy định kèm theo </w:t>
      </w:r>
      <w:r w:rsidRPr="00ED362C">
        <w:rPr>
          <w:spacing w:val="4"/>
          <w:sz w:val="28"/>
          <w:szCs w:val="28"/>
          <w:lang w:val="nb-NO"/>
        </w:rPr>
        <w:t>Quyết định số 02/2011/QĐ-UBND.</w:t>
      </w:r>
    </w:p>
    <w:p w:rsidR="00ED362C" w:rsidRPr="003760A1" w:rsidRDefault="00ED362C" w:rsidP="00F85877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spacing w:val="4"/>
          <w:sz w:val="28"/>
          <w:szCs w:val="28"/>
          <w:lang w:val="nb-NO"/>
        </w:rPr>
      </w:pPr>
      <w:r w:rsidRPr="003760A1">
        <w:rPr>
          <w:b/>
          <w:spacing w:val="4"/>
          <w:sz w:val="28"/>
          <w:szCs w:val="28"/>
          <w:lang w:val="nb-NO"/>
        </w:rPr>
        <w:t>Điều 4. Điều kiện chung để hưởng chế độ hỗ trợ luân chuyển, điều động.</w:t>
      </w:r>
    </w:p>
    <w:p w:rsidR="00ED362C" w:rsidRDefault="0077573D" w:rsidP="00F85877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4"/>
          <w:sz w:val="28"/>
          <w:szCs w:val="28"/>
          <w:lang w:val="nb-NO"/>
        </w:rPr>
      </w:pPr>
      <w:r>
        <w:rPr>
          <w:spacing w:val="4"/>
          <w:sz w:val="28"/>
          <w:szCs w:val="28"/>
          <w:lang w:val="nb-NO"/>
        </w:rPr>
        <w:t xml:space="preserve">- </w:t>
      </w:r>
      <w:r w:rsidR="00ED362C">
        <w:rPr>
          <w:spacing w:val="4"/>
          <w:sz w:val="28"/>
          <w:szCs w:val="28"/>
          <w:lang w:val="nb-NO"/>
        </w:rPr>
        <w:t xml:space="preserve">Giữ nguyên Khoản 1, 2 Điều 4 Quy định kèm theo </w:t>
      </w:r>
      <w:r w:rsidR="00ED362C" w:rsidRPr="00ED362C">
        <w:rPr>
          <w:spacing w:val="4"/>
          <w:sz w:val="28"/>
          <w:szCs w:val="28"/>
          <w:lang w:val="nb-NO"/>
        </w:rPr>
        <w:t>Quyết định số 02/2011/QĐ-UBND.</w:t>
      </w:r>
    </w:p>
    <w:p w:rsidR="00ED362C" w:rsidRPr="0077573D" w:rsidRDefault="0077573D" w:rsidP="00F85877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4"/>
          <w:sz w:val="28"/>
          <w:szCs w:val="28"/>
          <w:lang w:val="nb-NO"/>
        </w:rPr>
      </w:pPr>
      <w:r>
        <w:rPr>
          <w:spacing w:val="4"/>
          <w:sz w:val="28"/>
          <w:szCs w:val="28"/>
          <w:lang w:val="nb-NO"/>
        </w:rPr>
        <w:t xml:space="preserve">- </w:t>
      </w:r>
      <w:r w:rsidR="00ED362C" w:rsidRPr="0077573D">
        <w:rPr>
          <w:spacing w:val="4"/>
          <w:sz w:val="28"/>
          <w:szCs w:val="28"/>
          <w:lang w:val="nb-NO"/>
        </w:rPr>
        <w:t>Điều chỉnh Khoản 3 Điều 4</w:t>
      </w:r>
      <w:r w:rsidRPr="0077573D">
        <w:rPr>
          <w:spacing w:val="4"/>
          <w:sz w:val="28"/>
          <w:szCs w:val="28"/>
          <w:lang w:val="nb-NO"/>
        </w:rPr>
        <w:t xml:space="preserve"> Quy định đối tượng được hưởng chế độ hỗ trợ luân chuyển, điều động.</w:t>
      </w:r>
    </w:p>
    <w:p w:rsidR="0077573D" w:rsidRPr="001A45AA" w:rsidRDefault="00ED362C" w:rsidP="001A45AA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spacing w:val="4"/>
          <w:sz w:val="28"/>
          <w:szCs w:val="28"/>
          <w:lang w:val="nb-NO"/>
        </w:rPr>
      </w:pPr>
      <w:r w:rsidRPr="003760A1">
        <w:rPr>
          <w:b/>
          <w:spacing w:val="4"/>
          <w:sz w:val="28"/>
          <w:szCs w:val="28"/>
          <w:lang w:val="nb-NO"/>
        </w:rPr>
        <w:t>Điều 5. Các chế độ hỗ trợ cán bộ luân chuyển, điều động.</w:t>
      </w:r>
    </w:p>
    <w:p w:rsidR="0077573D" w:rsidRDefault="001A45AA" w:rsidP="00F85877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4"/>
          <w:sz w:val="28"/>
          <w:szCs w:val="28"/>
          <w:lang w:val="nb-NO"/>
        </w:rPr>
      </w:pPr>
      <w:r>
        <w:rPr>
          <w:spacing w:val="4"/>
          <w:sz w:val="28"/>
          <w:szCs w:val="28"/>
          <w:lang w:val="nb-NO"/>
        </w:rPr>
        <w:t>- Điều chỉnh Khoản 1, 2</w:t>
      </w:r>
      <w:r w:rsidR="0077573D">
        <w:rPr>
          <w:spacing w:val="4"/>
          <w:sz w:val="28"/>
          <w:szCs w:val="28"/>
          <w:lang w:val="nb-NO"/>
        </w:rPr>
        <w:t xml:space="preserve"> Quy định theo hướng tăng mức hỗ trợ.</w:t>
      </w:r>
    </w:p>
    <w:p w:rsidR="00ED362C" w:rsidRDefault="00ED362C" w:rsidP="00F85877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spacing w:val="4"/>
          <w:sz w:val="28"/>
          <w:szCs w:val="28"/>
          <w:lang w:val="nb-NO"/>
        </w:rPr>
      </w:pPr>
      <w:r w:rsidRPr="00FA44A0">
        <w:rPr>
          <w:b/>
          <w:spacing w:val="4"/>
          <w:sz w:val="28"/>
          <w:szCs w:val="28"/>
          <w:lang w:val="nb-NO"/>
        </w:rPr>
        <w:t>Điều 6. Thời gian hưởng.</w:t>
      </w:r>
    </w:p>
    <w:p w:rsidR="0077573D" w:rsidRPr="003760A1" w:rsidRDefault="0077573D" w:rsidP="00F85877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spacing w:val="4"/>
          <w:sz w:val="28"/>
          <w:szCs w:val="28"/>
          <w:lang w:val="nb-NO"/>
        </w:rPr>
      </w:pPr>
      <w:r>
        <w:rPr>
          <w:spacing w:val="4"/>
          <w:sz w:val="28"/>
          <w:szCs w:val="28"/>
          <w:lang w:val="nb-NO"/>
        </w:rPr>
        <w:t xml:space="preserve">Giữ nguyên so với Điều 6 Quy định kèm theo </w:t>
      </w:r>
      <w:r w:rsidRPr="00ED362C">
        <w:rPr>
          <w:spacing w:val="4"/>
          <w:sz w:val="28"/>
          <w:szCs w:val="28"/>
          <w:lang w:val="nb-NO"/>
        </w:rPr>
        <w:t>Quyết định số 02/2011/QĐ-UBND.</w:t>
      </w:r>
    </w:p>
    <w:p w:rsidR="00ED362C" w:rsidRPr="00FA44A0" w:rsidRDefault="00ED362C" w:rsidP="00F85877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spacing w:val="4"/>
          <w:sz w:val="28"/>
          <w:szCs w:val="28"/>
          <w:lang w:val="nb-NO"/>
        </w:rPr>
      </w:pPr>
      <w:r w:rsidRPr="00FA44A0">
        <w:rPr>
          <w:b/>
          <w:spacing w:val="4"/>
          <w:sz w:val="28"/>
          <w:szCs w:val="28"/>
          <w:lang w:val="nb-NO"/>
        </w:rPr>
        <w:t>Điều 7. Kinh phí thực hiện.</w:t>
      </w:r>
    </w:p>
    <w:p w:rsidR="00ED362C" w:rsidRPr="004D4012" w:rsidRDefault="0077573D" w:rsidP="00F85877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Bổ sung quy định nguồn kinh phí thực hiện.</w:t>
      </w:r>
    </w:p>
    <w:p w:rsidR="00ED362C" w:rsidRPr="00E54C80" w:rsidRDefault="00ED362C" w:rsidP="00F85877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>Điều 8</w:t>
      </w:r>
      <w:r w:rsidRPr="00E54C80">
        <w:rPr>
          <w:b/>
          <w:sz w:val="28"/>
          <w:szCs w:val="28"/>
          <w:lang w:val="nl-NL"/>
        </w:rPr>
        <w:t>.</w:t>
      </w:r>
      <w:r w:rsidRPr="00E54C80">
        <w:rPr>
          <w:sz w:val="28"/>
          <w:szCs w:val="28"/>
          <w:lang w:val="nl-NL"/>
        </w:rPr>
        <w:t xml:space="preserve"> </w:t>
      </w:r>
      <w:r w:rsidRPr="00E54C80">
        <w:rPr>
          <w:b/>
          <w:sz w:val="28"/>
          <w:szCs w:val="28"/>
          <w:lang w:val="nl-NL"/>
        </w:rPr>
        <w:t>Tổ chức thực hiện</w:t>
      </w:r>
    </w:p>
    <w:tbl>
      <w:tblPr>
        <w:tblW w:w="9639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211"/>
        <w:gridCol w:w="4428"/>
      </w:tblGrid>
      <w:tr w:rsidR="00ED362C" w:rsidRPr="00CB1602" w:rsidTr="00791327">
        <w:trPr>
          <w:tblCellSpacing w:w="0" w:type="dxa"/>
        </w:trPr>
        <w:tc>
          <w:tcPr>
            <w:tcW w:w="52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362C" w:rsidRPr="001D66B6" w:rsidRDefault="00ED362C" w:rsidP="00791327">
            <w:pPr>
              <w:rPr>
                <w:lang w:val="pt-BR"/>
              </w:rPr>
            </w:pPr>
            <w:r w:rsidRPr="00CB1602">
              <w:rPr>
                <w:b/>
                <w:bCs/>
                <w:i/>
                <w:iCs/>
                <w:color w:val="000000"/>
                <w:lang w:val="vi-VN" w:eastAsia="vi-VN"/>
              </w:rPr>
              <w:t>Nơi nhận:</w:t>
            </w:r>
            <w:r w:rsidRPr="00CB1602">
              <w:rPr>
                <w:b/>
                <w:bCs/>
                <w:i/>
                <w:iCs/>
                <w:color w:val="000000"/>
                <w:lang w:val="vi-VN" w:eastAsia="vi-VN"/>
              </w:rPr>
              <w:br/>
            </w:r>
            <w:r w:rsidRPr="001D66B6">
              <w:rPr>
                <w:sz w:val="20"/>
                <w:szCs w:val="20"/>
                <w:lang w:val="pt-BR"/>
              </w:rPr>
              <w:t xml:space="preserve">- </w:t>
            </w:r>
            <w:r w:rsidRPr="001D66B6">
              <w:rPr>
                <w:sz w:val="22"/>
                <w:szCs w:val="22"/>
                <w:lang w:val="pt-BR"/>
              </w:rPr>
              <w:t>Uỷ ban Thường vụ Quốc hội;</w:t>
            </w:r>
          </w:p>
          <w:p w:rsidR="00ED362C" w:rsidRPr="001D66B6" w:rsidRDefault="00ED362C" w:rsidP="00791327">
            <w:pPr>
              <w:rPr>
                <w:lang w:val="pt-BR"/>
              </w:rPr>
            </w:pPr>
            <w:r w:rsidRPr="001D66B6">
              <w:rPr>
                <w:sz w:val="22"/>
                <w:szCs w:val="22"/>
                <w:lang w:val="pt-BR"/>
              </w:rPr>
              <w:t>- Chính phủ;</w:t>
            </w:r>
          </w:p>
          <w:p w:rsidR="00ED362C" w:rsidRPr="001D66B6" w:rsidRDefault="00ED362C" w:rsidP="00791327">
            <w:pPr>
              <w:rPr>
                <w:lang w:val="pt-BR"/>
              </w:rPr>
            </w:pPr>
            <w:r w:rsidRPr="001D66B6">
              <w:rPr>
                <w:sz w:val="22"/>
                <w:szCs w:val="22"/>
                <w:lang w:val="pt-BR"/>
              </w:rPr>
              <w:t>- Văn phòng Quốc hội (A+B);</w:t>
            </w:r>
          </w:p>
          <w:p w:rsidR="00ED362C" w:rsidRPr="001D66B6" w:rsidRDefault="00ED362C" w:rsidP="00791327">
            <w:r w:rsidRPr="001D66B6">
              <w:rPr>
                <w:sz w:val="22"/>
                <w:szCs w:val="22"/>
              </w:rPr>
              <w:t>- Văn phòng Chính phủ (A+B);</w:t>
            </w:r>
          </w:p>
          <w:p w:rsidR="00ED362C" w:rsidRPr="001D66B6" w:rsidRDefault="00ED362C" w:rsidP="00791327">
            <w:r w:rsidRPr="001D66B6">
              <w:rPr>
                <w:sz w:val="22"/>
                <w:szCs w:val="22"/>
              </w:rPr>
              <w:t>- Bộ Nội vụ, Bộ Tư pháp;</w:t>
            </w:r>
          </w:p>
          <w:p w:rsidR="00ED362C" w:rsidRPr="001D66B6" w:rsidRDefault="00ED362C" w:rsidP="00791327">
            <w:r w:rsidRPr="001D66B6">
              <w:rPr>
                <w:sz w:val="22"/>
                <w:szCs w:val="22"/>
              </w:rPr>
              <w:t>- Đoàn ĐBQH tỉnh;</w:t>
            </w:r>
          </w:p>
          <w:p w:rsidR="00ED362C" w:rsidRPr="001D66B6" w:rsidRDefault="00ED362C" w:rsidP="00791327">
            <w:r w:rsidRPr="001D66B6">
              <w:rPr>
                <w:sz w:val="22"/>
                <w:szCs w:val="22"/>
              </w:rPr>
              <w:t>- UBMTTQVN tỉnh;</w:t>
            </w:r>
            <w:r w:rsidRPr="001D66B6">
              <w:rPr>
                <w:sz w:val="22"/>
                <w:szCs w:val="22"/>
              </w:rPr>
              <w:tab/>
            </w:r>
            <w:r w:rsidRPr="001D66B6">
              <w:rPr>
                <w:sz w:val="22"/>
                <w:szCs w:val="22"/>
              </w:rPr>
              <w:tab/>
            </w:r>
            <w:r w:rsidRPr="001D66B6">
              <w:rPr>
                <w:sz w:val="22"/>
                <w:szCs w:val="22"/>
              </w:rPr>
              <w:tab/>
            </w:r>
          </w:p>
          <w:p w:rsidR="00ED362C" w:rsidRPr="001D66B6" w:rsidRDefault="00ED362C" w:rsidP="00791327">
            <w:r w:rsidRPr="001D66B6">
              <w:rPr>
                <w:sz w:val="22"/>
                <w:szCs w:val="22"/>
              </w:rPr>
              <w:t>- TT. HĐND tỉnh, đại biểu HĐND tỉnh;</w:t>
            </w:r>
          </w:p>
          <w:p w:rsidR="00ED362C" w:rsidRPr="001D66B6" w:rsidRDefault="00ED362C" w:rsidP="00791327">
            <w:r w:rsidRPr="001D66B6">
              <w:rPr>
                <w:sz w:val="22"/>
                <w:szCs w:val="22"/>
              </w:rPr>
              <w:t>- Chủ tịch, các Phó Chủ tịch UBND tỉnh;</w:t>
            </w:r>
          </w:p>
          <w:p w:rsidR="00ED362C" w:rsidRPr="001D66B6" w:rsidRDefault="00ED362C" w:rsidP="00791327">
            <w:r w:rsidRPr="001D66B6">
              <w:rPr>
                <w:sz w:val="22"/>
                <w:szCs w:val="22"/>
              </w:rPr>
              <w:t>- Sở Nội vụ (</w:t>
            </w:r>
            <w:r>
              <w:rPr>
                <w:sz w:val="22"/>
                <w:szCs w:val="22"/>
              </w:rPr>
              <w:t>0</w:t>
            </w:r>
            <w:r w:rsidRPr="001D66B6">
              <w:rPr>
                <w:sz w:val="22"/>
                <w:szCs w:val="22"/>
              </w:rPr>
              <w:t>2 bản);</w:t>
            </w:r>
          </w:p>
          <w:p w:rsidR="00ED362C" w:rsidRPr="001D66B6" w:rsidRDefault="00ED362C" w:rsidP="00791327">
            <w:r>
              <w:rPr>
                <w:sz w:val="22"/>
                <w:szCs w:val="22"/>
              </w:rPr>
              <w:t>- Các s</w:t>
            </w:r>
            <w:r w:rsidRPr="001D66B6">
              <w:rPr>
                <w:sz w:val="22"/>
                <w:szCs w:val="22"/>
              </w:rPr>
              <w:t>ở, ban, ngành;</w:t>
            </w:r>
          </w:p>
          <w:p w:rsidR="00ED362C" w:rsidRPr="001D66B6" w:rsidRDefault="00ED362C" w:rsidP="00791327">
            <w:r w:rsidRPr="001D66B6">
              <w:rPr>
                <w:sz w:val="22"/>
                <w:szCs w:val="22"/>
              </w:rPr>
              <w:t>- UBND các huyện, thị xã Long Khánh và</w:t>
            </w:r>
          </w:p>
          <w:p w:rsidR="00ED362C" w:rsidRPr="001D66B6" w:rsidRDefault="00ED362C" w:rsidP="00791327">
            <w:r w:rsidRPr="001D66B6">
              <w:rPr>
                <w:sz w:val="22"/>
                <w:szCs w:val="22"/>
              </w:rPr>
              <w:t>Thành phố Biên Hòa;</w:t>
            </w:r>
            <w:r w:rsidRPr="001D66B6">
              <w:rPr>
                <w:sz w:val="22"/>
                <w:szCs w:val="22"/>
              </w:rPr>
              <w:tab/>
              <w:t xml:space="preserve">    </w:t>
            </w:r>
          </w:p>
          <w:p w:rsidR="00ED362C" w:rsidRPr="001D66B6" w:rsidRDefault="00ED362C" w:rsidP="00791327">
            <w:r w:rsidRPr="001D66B6">
              <w:rPr>
                <w:sz w:val="22"/>
                <w:szCs w:val="22"/>
              </w:rPr>
              <w:t>- Chánh, Phó Chánh VP</w:t>
            </w:r>
            <w:r>
              <w:rPr>
                <w:sz w:val="22"/>
                <w:szCs w:val="22"/>
              </w:rPr>
              <w:t>.</w:t>
            </w:r>
            <w:r w:rsidRPr="001D66B6">
              <w:rPr>
                <w:sz w:val="22"/>
                <w:szCs w:val="22"/>
              </w:rPr>
              <w:t xml:space="preserve"> HĐND, UBND tỉnh;</w:t>
            </w:r>
          </w:p>
          <w:p w:rsidR="00ED362C" w:rsidRPr="001D66B6" w:rsidRDefault="00ED362C" w:rsidP="00791327">
            <w:r w:rsidRPr="001D66B6">
              <w:rPr>
                <w:sz w:val="22"/>
                <w:szCs w:val="22"/>
              </w:rPr>
              <w:t>- Lưu: VT, các CV.</w:t>
            </w:r>
          </w:p>
          <w:p w:rsidR="00ED362C" w:rsidRPr="00CB1602" w:rsidRDefault="00ED362C" w:rsidP="00791327">
            <w:pPr>
              <w:spacing w:before="120" w:line="234" w:lineRule="atLeast"/>
              <w:rPr>
                <w:color w:val="000000"/>
                <w:sz w:val="18"/>
                <w:szCs w:val="18"/>
                <w:lang w:val="vi-VN" w:eastAsia="vi-VN"/>
              </w:rPr>
            </w:pPr>
          </w:p>
        </w:tc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362C" w:rsidRDefault="00ED362C" w:rsidP="00791327">
            <w:pPr>
              <w:spacing w:before="120" w:line="234" w:lineRule="atLeast"/>
              <w:jc w:val="center"/>
              <w:rPr>
                <w:i/>
                <w:iCs/>
                <w:color w:val="000000"/>
                <w:sz w:val="28"/>
                <w:szCs w:val="28"/>
                <w:lang w:eastAsia="vi-VN"/>
              </w:rPr>
            </w:pPr>
            <w:r w:rsidRPr="00CB1602">
              <w:rPr>
                <w:b/>
                <w:bCs/>
                <w:color w:val="000000"/>
                <w:sz w:val="28"/>
                <w:szCs w:val="28"/>
                <w:lang w:val="vi-VN" w:eastAsia="vi-VN"/>
              </w:rPr>
              <w:t xml:space="preserve">CHỦ TỊCH </w:t>
            </w:r>
            <w:r w:rsidRPr="00CB1602">
              <w:rPr>
                <w:b/>
                <w:bCs/>
                <w:color w:val="000000"/>
                <w:sz w:val="28"/>
                <w:szCs w:val="28"/>
                <w:lang w:val="vi-VN" w:eastAsia="vi-VN"/>
              </w:rPr>
              <w:br/>
            </w:r>
          </w:p>
          <w:p w:rsidR="00ED362C" w:rsidRDefault="00ED362C" w:rsidP="00791327">
            <w:pPr>
              <w:spacing w:before="120" w:line="234" w:lineRule="atLeast"/>
              <w:jc w:val="center"/>
              <w:rPr>
                <w:i/>
                <w:iCs/>
                <w:color w:val="000000"/>
                <w:sz w:val="28"/>
                <w:szCs w:val="28"/>
                <w:lang w:eastAsia="vi-VN"/>
              </w:rPr>
            </w:pPr>
          </w:p>
          <w:p w:rsidR="00ED362C" w:rsidRPr="00CB1602" w:rsidRDefault="00ED362C" w:rsidP="00791327">
            <w:pPr>
              <w:spacing w:before="120" w:line="234" w:lineRule="atLeast"/>
              <w:jc w:val="center"/>
              <w:rPr>
                <w:color w:val="000000"/>
                <w:sz w:val="28"/>
                <w:szCs w:val="28"/>
                <w:lang w:val="vi-VN" w:eastAsia="vi-VN"/>
              </w:rPr>
            </w:pPr>
            <w:r w:rsidRPr="00CB1602">
              <w:rPr>
                <w:i/>
                <w:iCs/>
                <w:color w:val="000000"/>
                <w:sz w:val="28"/>
                <w:szCs w:val="28"/>
                <w:lang w:val="vi-VN" w:eastAsia="vi-VN"/>
              </w:rPr>
              <w:br/>
            </w:r>
            <w:r w:rsidRPr="00CB1602">
              <w:rPr>
                <w:i/>
                <w:iCs/>
                <w:color w:val="000000"/>
                <w:sz w:val="28"/>
                <w:szCs w:val="28"/>
                <w:lang w:val="vi-VN" w:eastAsia="vi-VN"/>
              </w:rPr>
              <w:br/>
            </w:r>
          </w:p>
        </w:tc>
      </w:tr>
    </w:tbl>
    <w:p w:rsidR="00ED362C" w:rsidRDefault="00ED362C" w:rsidP="00ED362C"/>
    <w:p w:rsidR="000A1B3E" w:rsidRDefault="000A1B3E"/>
    <w:sectPr w:rsidR="000A1B3E" w:rsidSect="00F85877">
      <w:pgSz w:w="11907" w:h="16840" w:code="9"/>
      <w:pgMar w:top="426" w:right="1134" w:bottom="0" w:left="1701" w:header="720" w:footer="692" w:gutter="0"/>
      <w:pgNumType w:start="2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0702" w:rsidRPr="006E1082" w:rsidRDefault="00A90702" w:rsidP="00F85877">
      <w:pPr>
        <w:rPr>
          <w:rFonts w:eastAsia="Calibri"/>
          <w:szCs w:val="22"/>
        </w:rPr>
      </w:pPr>
      <w:r>
        <w:separator/>
      </w:r>
    </w:p>
  </w:endnote>
  <w:endnote w:type="continuationSeparator" w:id="1">
    <w:p w:rsidR="00A90702" w:rsidRPr="006E1082" w:rsidRDefault="00A90702" w:rsidP="00F85877">
      <w:pPr>
        <w:rPr>
          <w:rFonts w:eastAsia="Calibri"/>
          <w:szCs w:val="22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0702" w:rsidRPr="006E1082" w:rsidRDefault="00A90702" w:rsidP="00F85877">
      <w:pPr>
        <w:rPr>
          <w:rFonts w:eastAsia="Calibri"/>
          <w:szCs w:val="22"/>
        </w:rPr>
      </w:pPr>
      <w:r>
        <w:separator/>
      </w:r>
    </w:p>
  </w:footnote>
  <w:footnote w:type="continuationSeparator" w:id="1">
    <w:p w:rsidR="00A90702" w:rsidRPr="006E1082" w:rsidRDefault="00A90702" w:rsidP="00F85877">
      <w:pPr>
        <w:rPr>
          <w:rFonts w:eastAsia="Calibri"/>
          <w:szCs w:val="22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D362C"/>
    <w:rsid w:val="00075F37"/>
    <w:rsid w:val="000A1B3E"/>
    <w:rsid w:val="001A45AA"/>
    <w:rsid w:val="001D0C70"/>
    <w:rsid w:val="001E7B21"/>
    <w:rsid w:val="002F2AA8"/>
    <w:rsid w:val="00507777"/>
    <w:rsid w:val="00762CA9"/>
    <w:rsid w:val="00773FC2"/>
    <w:rsid w:val="0077573D"/>
    <w:rsid w:val="00A45740"/>
    <w:rsid w:val="00A648E9"/>
    <w:rsid w:val="00A90702"/>
    <w:rsid w:val="00AF222F"/>
    <w:rsid w:val="00C2360E"/>
    <w:rsid w:val="00CA26F7"/>
    <w:rsid w:val="00ED362C"/>
    <w:rsid w:val="00EE0CDE"/>
    <w:rsid w:val="00EF53B8"/>
    <w:rsid w:val="00F858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362C"/>
    <w:pPr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aliases w:val="CHUONG,DB"/>
    <w:basedOn w:val="Normal"/>
    <w:next w:val="Normal"/>
    <w:link w:val="Heading1Char"/>
    <w:qFormat/>
    <w:rsid w:val="00ED362C"/>
    <w:pPr>
      <w:keepNext/>
      <w:jc w:val="center"/>
      <w:outlineLvl w:val="0"/>
    </w:pPr>
    <w:rPr>
      <w:b/>
      <w:bCs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ED362C"/>
    <w:pPr>
      <w:keepNext/>
      <w:spacing w:before="240" w:after="60"/>
      <w:outlineLvl w:val="1"/>
    </w:pPr>
    <w:rPr>
      <w:rFonts w:ascii="Arial" w:hAnsi="Arial" w:cs="Arial"/>
      <w:b/>
      <w:bCs/>
      <w:i/>
      <w:iCs/>
      <w:lang w:val="en-GB"/>
    </w:rPr>
  </w:style>
  <w:style w:type="paragraph" w:styleId="Heading5">
    <w:name w:val="heading 5"/>
    <w:basedOn w:val="Normal"/>
    <w:next w:val="Normal"/>
    <w:link w:val="Heading5Char"/>
    <w:qFormat/>
    <w:rsid w:val="00ED362C"/>
    <w:pPr>
      <w:spacing w:before="240" w:after="60"/>
      <w:outlineLvl w:val="4"/>
    </w:pPr>
    <w:rPr>
      <w:rFonts w:ascii="Arial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UONG Char,DB Char"/>
    <w:basedOn w:val="DefaultParagraphFont"/>
    <w:link w:val="Heading1"/>
    <w:rsid w:val="00ED362C"/>
    <w:rPr>
      <w:rFonts w:ascii="Times New Roman" w:eastAsia="Times New Roman" w:hAnsi="Times New Roman" w:cs="Times New Roman"/>
      <w:b/>
      <w:bCs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ED362C"/>
    <w:rPr>
      <w:rFonts w:ascii="Arial" w:eastAsia="Times New Roman" w:hAnsi="Arial" w:cs="Arial"/>
      <w:b/>
      <w:bCs/>
      <w:i/>
      <w:iCs/>
      <w:sz w:val="24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rsid w:val="00ED362C"/>
    <w:rPr>
      <w:rFonts w:ascii="Arial" w:eastAsia="Times New Roman" w:hAnsi="Arial" w:cs="Arial"/>
      <w:lang w:val="en-GB"/>
    </w:rPr>
  </w:style>
  <w:style w:type="paragraph" w:styleId="NormalWeb">
    <w:name w:val="Normal (Web)"/>
    <w:basedOn w:val="Normal"/>
    <w:link w:val="NormalWebChar"/>
    <w:uiPriority w:val="99"/>
    <w:rsid w:val="00ED362C"/>
    <w:pPr>
      <w:spacing w:before="100" w:beforeAutospacing="1" w:after="100" w:afterAutospacing="1"/>
    </w:pPr>
  </w:style>
  <w:style w:type="character" w:customStyle="1" w:styleId="NormalWebChar">
    <w:name w:val="Normal (Web) Char"/>
    <w:link w:val="NormalWeb"/>
    <w:uiPriority w:val="99"/>
    <w:rsid w:val="00ED362C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ED362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362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F8587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8587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Notebook</dc:creator>
  <cp:lastModifiedBy>Notebook</cp:lastModifiedBy>
  <cp:revision>3</cp:revision>
  <cp:lastPrinted>2019-05-22T07:13:00Z</cp:lastPrinted>
  <dcterms:created xsi:type="dcterms:W3CDTF">2019-05-10T03:47:00Z</dcterms:created>
  <dcterms:modified xsi:type="dcterms:W3CDTF">2019-05-22T07:38:00Z</dcterms:modified>
</cp:coreProperties>
</file>